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EA182" w14:textId="77777777" w:rsidR="0026103D" w:rsidRPr="0026103D" w:rsidRDefault="0026103D" w:rsidP="0026103D">
      <w:pPr>
        <w:shd w:val="clear" w:color="auto" w:fill="FFFFFF"/>
        <w:spacing w:after="100" w:afterAutospacing="1" w:line="240" w:lineRule="auto"/>
        <w:outlineLvl w:val="1"/>
        <w:rPr>
          <w:rFonts w:ascii="Arial Black" w:eastAsia="Times New Roman" w:hAnsi="Arial Black" w:cs="Times New Roman"/>
          <w:b/>
          <w:bCs/>
          <w:color w:val="666666"/>
          <w:sz w:val="48"/>
          <w:szCs w:val="48"/>
          <w:lang w:eastAsia="cs-CZ"/>
        </w:rPr>
      </w:pPr>
      <w:r w:rsidRPr="0026103D">
        <w:rPr>
          <w:rFonts w:ascii="Arial Black" w:eastAsia="Times New Roman" w:hAnsi="Arial Black" w:cs="Times New Roman"/>
          <w:b/>
          <w:bCs/>
          <w:color w:val="666666"/>
          <w:sz w:val="48"/>
          <w:szCs w:val="48"/>
          <w:lang w:eastAsia="cs-CZ"/>
        </w:rPr>
        <w:t>Rekonstrukce vozovky a uličního prostoru v ulicích Legionářská, nám. Osvobození a Blanenská – část 2</w:t>
      </w:r>
    </w:p>
    <w:p w14:paraId="1786F0A4" w14:textId="7D217203" w:rsidR="0026103D" w:rsidRPr="0026103D" w:rsidRDefault="0026103D" w:rsidP="002610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noProof/>
          <w:color w:val="666666"/>
          <w:sz w:val="24"/>
          <w:szCs w:val="24"/>
          <w:shd w:val="clear" w:color="auto" w:fill="FFFFFF"/>
          <w:lang w:eastAsia="cs-CZ"/>
        </w:rPr>
        <w:drawing>
          <wp:inline distT="0" distB="0" distL="0" distR="0" wp14:anchorId="25E6B029" wp14:editId="40544D2C">
            <wp:extent cx="2009775" cy="1400175"/>
            <wp:effectExtent l="0" t="0" r="9525" b="9525"/>
            <wp:docPr id="4" name="Obrázek 4" descr="rekonstrukce legionarska II letak 1 3 mapa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konstrukce legionarska II letak 1 3 mapa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A7316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7"/>
          <w:szCs w:val="27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7"/>
          <w:szCs w:val="27"/>
          <w:lang w:eastAsia="cs-CZ"/>
        </w:rPr>
        <w:t xml:space="preserve">V pondělí 18. července začne další část rekonstrukce uličního prostoru ulice Legionářské a Blanenské. Týká se úseku od jižní hrany náměstí Osvobození (od konce zrekonstruované části) po kruhový objezd u wellness centra. Zrekonstruována bude vozovka, dále chodníky, autobusová zastávka u kulturního domu ve směru k TOS a některé sítě, </w:t>
      </w:r>
      <w:proofErr w:type="spellStart"/>
      <w:r w:rsidRPr="0026103D">
        <w:rPr>
          <w:rFonts w:ascii="Arial" w:eastAsia="Times New Roman" w:hAnsi="Arial" w:cs="Arial"/>
          <w:color w:val="666666"/>
          <w:sz w:val="27"/>
          <w:szCs w:val="27"/>
          <w:lang w:eastAsia="cs-CZ"/>
        </w:rPr>
        <w:t>přibudou</w:t>
      </w:r>
      <w:proofErr w:type="spellEnd"/>
      <w:r w:rsidRPr="0026103D">
        <w:rPr>
          <w:rFonts w:ascii="Arial" w:eastAsia="Times New Roman" w:hAnsi="Arial" w:cs="Arial"/>
          <w:color w:val="666666"/>
          <w:sz w:val="27"/>
          <w:szCs w:val="27"/>
          <w:lang w:eastAsia="cs-CZ"/>
        </w:rPr>
        <w:t xml:space="preserve"> parkovací místa, a nakonec bude upravena i veřejná zeleň. Rekonstrukce vozovky bude kompletní, tedy včetně konstrukčních vrstev. Stavební práce potrvají nejméně do konce listopadu letošního roku a jsou rozděleny do 3 etap. Během prací bude ulice Legionářská, nám. Osvobození a část ulice Blanenské (od kruhového objezdu u wellness centra po křižovatku s ulicí U Stadionu) uzavřena pro běžnou dopravu. Uzavírky a dopravní režim v nich budou v jednotlivých etapách prací odlišné, dopravní omezení se budou v každé etapě měnit.</w:t>
      </w:r>
    </w:p>
    <w:p w14:paraId="27ADCC9D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b/>
          <w:bCs/>
          <w:color w:val="666666"/>
          <w:sz w:val="24"/>
          <w:szCs w:val="24"/>
          <w:lang w:eastAsia="cs-CZ"/>
        </w:rPr>
        <w:t>Celková dopravní opatření</w:t>
      </w:r>
    </w:p>
    <w:p w14:paraId="518F70A9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 xml:space="preserve">Dopravní opatření po dobu rekonstrukce budou obdobná, jako při předchozí části rekonstrukce ulice Legionářské. Po celou dobu rekonstrukce bude pro automobilovou dopravu uzavřena ulice Legionářská v celé délce včetně nám. Osvobození a část ulice Blanenské od křižovatky s ulicí U Stadionu po kruhový objezd. Vjezd do této oblasti bude možný pro autobusy IDS, vozidla IZS, vozidla stavby, dopravní obsluhu, zásobování a držitele povolení </w:t>
      </w:r>
      <w:proofErr w:type="spellStart"/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MěÚ</w:t>
      </w:r>
      <w:proofErr w:type="spellEnd"/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 xml:space="preserve"> Kuřim. Toto povolení platné pro vozidla do 3,5 t (1 ks) opět obdrží každá kuřimská domácnost do poštovní schránky. Povolení není vázáno na danou domácnost a je možno je využít jinou kuřimskou domácností. V případě potřeby, a pokud to dopravní situace umožní, je možno vydat další povolení. O toto povolení je nutno zažádat emailem na adresu vyjimky@kurim.cz. </w:t>
      </w:r>
    </w:p>
    <w:p w14:paraId="06E1E421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Hlavní objízdná trasa </w:t>
      </w:r>
    </w:p>
    <w:p w14:paraId="22F98C93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lastRenderedPageBreak/>
        <w:t>Bude vedena po ulici Tyršově a dále po silnici II/385 a III/6401 do České a odtud po silnici I/43 směrem na Svitavy a dále po silnici II/386 po ulici Blanenské. </w:t>
      </w:r>
    </w:p>
    <w:p w14:paraId="5A929AEC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Výjimka pro vozidla nad 3,5 t </w:t>
      </w:r>
    </w:p>
    <w:p w14:paraId="454E406D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O speciální povolení je nutno žádat pro vozidla nad 3,5 t. Žádat lze emailem na adresu vyjimky@kurim.cz. </w:t>
      </w:r>
    </w:p>
    <w:p w14:paraId="660A76A1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b/>
          <w:bCs/>
          <w:color w:val="666666"/>
          <w:sz w:val="24"/>
          <w:szCs w:val="24"/>
          <w:lang w:eastAsia="cs-CZ"/>
        </w:rPr>
        <w:t>Etapa 1 </w:t>
      </w:r>
    </w:p>
    <w:p w14:paraId="3A75E0F2" w14:textId="35562BDE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Etapa 1 bude rozdělena do dvou podetap – 1</w:t>
      </w:r>
      <w:r w:rsidR="000132E9">
        <w:rPr>
          <w:rFonts w:ascii="Arial" w:eastAsia="Times New Roman" w:hAnsi="Arial" w:cs="Arial"/>
          <w:color w:val="666666"/>
          <w:sz w:val="24"/>
          <w:szCs w:val="24"/>
          <w:lang w:eastAsia="cs-CZ"/>
        </w:rPr>
        <w:t xml:space="preserve"> </w:t>
      </w: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 xml:space="preserve">A </w:t>
      </w:r>
      <w:proofErr w:type="spellStart"/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a</w:t>
      </w:r>
      <w:proofErr w:type="spellEnd"/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 xml:space="preserve"> 1</w:t>
      </w:r>
      <w:r w:rsidR="000132E9">
        <w:rPr>
          <w:rFonts w:ascii="Arial" w:eastAsia="Times New Roman" w:hAnsi="Arial" w:cs="Arial"/>
          <w:color w:val="666666"/>
          <w:sz w:val="24"/>
          <w:szCs w:val="24"/>
          <w:lang w:eastAsia="cs-CZ"/>
        </w:rPr>
        <w:t xml:space="preserve"> </w:t>
      </w: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B. Celková předpokládaná doba trvání Etapy 1 je do 10.srpna, může se však změnit. </w:t>
      </w:r>
    </w:p>
    <w:p w14:paraId="57437150" w14:textId="45DDA283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Podetapa 1</w:t>
      </w:r>
      <w:r w:rsidR="000132E9">
        <w:rPr>
          <w:rFonts w:ascii="Arial" w:eastAsia="Times New Roman" w:hAnsi="Arial" w:cs="Arial"/>
          <w:color w:val="666666"/>
          <w:sz w:val="24"/>
          <w:szCs w:val="24"/>
          <w:lang w:eastAsia="cs-CZ"/>
        </w:rPr>
        <w:t xml:space="preserve"> </w:t>
      </w: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A </w:t>
      </w:r>
    </w:p>
    <w:p w14:paraId="515EFC41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Rekonstruována bude polovina vozovky od kruhového objezdu u wellness centra po křižovatku s ulicemi U Stadionu a Na Zahrádkách, a to ve směru k TOS Kuřim. Uzavřena bude část křižovatky s ulicí Na Zahrádkách. Křižovatka bude neprůjezdná pro veškerou dopravu. Provoz v tomto úseku bude veden po druhé polovině vozovky a řízen semafory. </w:t>
      </w:r>
    </w:p>
    <w:p w14:paraId="44001C8F" w14:textId="62B064A3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Podetapa 1</w:t>
      </w:r>
      <w:r w:rsidR="000132E9">
        <w:rPr>
          <w:rFonts w:ascii="Arial" w:eastAsia="Times New Roman" w:hAnsi="Arial" w:cs="Arial"/>
          <w:color w:val="666666"/>
          <w:sz w:val="24"/>
          <w:szCs w:val="24"/>
          <w:lang w:eastAsia="cs-CZ"/>
        </w:rPr>
        <w:t xml:space="preserve"> </w:t>
      </w: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B </w:t>
      </w:r>
    </w:p>
    <w:p w14:paraId="535476B6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Rekonstruována bude druhá polovina vozovky v daném úseku. Uzavřena a neprůjezdná pro veškerou dopravu bude část křižovatky s ulicí U Stadionu, vjezd do této ulice bude možný pouze z ulice Jungmannovy nebo U Vlečky. Provoz bude veden po druhé polovině vozovky a řízen semafory.</w:t>
      </w:r>
    </w:p>
    <w:p w14:paraId="6A5AF902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b/>
          <w:bCs/>
          <w:color w:val="666666"/>
          <w:sz w:val="24"/>
          <w:szCs w:val="24"/>
          <w:lang w:eastAsia="cs-CZ"/>
        </w:rPr>
        <w:t>Etapa 2</w:t>
      </w: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 </w:t>
      </w:r>
    </w:p>
    <w:p w14:paraId="3F0FBA36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 xml:space="preserve">Během této etapy bude uzavřen a rekonstruován úsek od jižní hrany nám. Osvobození po křižovatku ulice Legionářské s ulicemi U Stadionu a Na Zahrádkách. Půjde o úplnou uzavírku. Objízdná trasa bude vedena ve směru od wellness centra ulicemi U Stadionu, Jungmannova a Sv. Čecha. Budou změněny přednosti v jízdě tak, že hlavní bude vedena z ulice U Stadionu do ulice Jungmannova a dále z ulice Jungmannovy do ulice Sv. Čecha. Ulice Jungmannova bude jednosměrná ve směru od křižovatky s ulicí Na </w:t>
      </w:r>
      <w:proofErr w:type="spellStart"/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Královkách</w:t>
      </w:r>
      <w:proofErr w:type="spellEnd"/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 xml:space="preserve"> dolů v úseku od radnice ke křižovatce s ulicí Sv. Čecha, ulice Sv. Čecha bude jednosměrná ve směru od ulice Jungmannovy k ulici Legionářské. Stání na vozovce na ulici Jungmannova bude zachováno s výjimkou úseku mezi křižovatkou s ulicí U Stadionu a ulicí Na </w:t>
      </w:r>
      <w:proofErr w:type="spellStart"/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Královkách</w:t>
      </w:r>
      <w:proofErr w:type="spellEnd"/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 xml:space="preserve">. Ulice Na </w:t>
      </w:r>
      <w:proofErr w:type="spellStart"/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Královkách</w:t>
      </w:r>
      <w:proofErr w:type="spellEnd"/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 xml:space="preserve"> bude slepá a tedy obousměrná, bude v ní místně platit zákaz zastavení. </w:t>
      </w:r>
    </w:p>
    <w:p w14:paraId="59678674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V opačném směru (k wellness centru) bude objížďka vedena po ulici Popkově a dále ulicí Na Zahrádkách. Úsek ulice Na Zahrádkách od křižovatky s Popkovou po křižovatku se spojnicí ke kulturnímu domu bude jednosměrný, a to ve směru k wellness centru. V části ulic Popkova a Na Zahrádkách bude platit zákaz zastavení. </w:t>
      </w:r>
    </w:p>
    <w:p w14:paraId="739DEC00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V průběhu Etapy 2 bude co nejdříve dokončena oprava vozovky na nám. Osvobození přiléhající ke křižovatce s ulicí Zborovskou a následně bude doprava převedena z ulice Sv. Čecha do ulice Zborovské. </w:t>
      </w:r>
    </w:p>
    <w:p w14:paraId="0C73B05E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lastRenderedPageBreak/>
        <w:t>Etapa 3 </w:t>
      </w:r>
    </w:p>
    <w:p w14:paraId="4D41BD12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Budou platit obdobná omezení jako u Etapy 2. Objízdná trasa ve směru od wellness centra se změní a zkrátí, namísto ulicí Sv. Čecha bude vedena ulicí Zborovskou. Na ulici Zborovské bude platit zákaz zastavení. V opačném směru (k wellness centru) zůstanou dopravní opatření stejná jako u Etapy II. </w:t>
      </w:r>
    </w:p>
    <w:p w14:paraId="6DFF3AD8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Termín zahájení Etapy 2 a Etapy 3 budou dále upřesněny. Před jejich zahájením budou občané Kuřimi opět informováni novým letákem, který bude dodán do všech schránek a distribuován dalšími obvyklými způsoby. Informace budou rovněž zveřejněny na webu a FB města Kuřimi.</w:t>
      </w:r>
    </w:p>
    <w:p w14:paraId="73817277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b/>
          <w:bCs/>
          <w:color w:val="666666"/>
          <w:sz w:val="24"/>
          <w:szCs w:val="24"/>
          <w:lang w:eastAsia="cs-CZ"/>
        </w:rPr>
        <w:t>Vjezd do uzavřené oblasti</w:t>
      </w: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 </w:t>
      </w:r>
    </w:p>
    <w:p w14:paraId="48114521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 xml:space="preserve">Obyvatelé Kuřimi s trvalým pobytem nebo ubytováním v uzavřené oblasti mohou do této oblasti vjet jako dopravní obsluha, případně s vydanou výjimkou </w:t>
      </w:r>
      <w:proofErr w:type="spellStart"/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MěÚ</w:t>
      </w:r>
      <w:proofErr w:type="spellEnd"/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 xml:space="preserve">. Obyvatelé Kuřimi s trvalým bydlištěm mimo uzavřenou oblast budou moci vjíždět na základě výjimky vydané </w:t>
      </w:r>
      <w:proofErr w:type="spellStart"/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MěÚ</w:t>
      </w:r>
      <w:proofErr w:type="spellEnd"/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 xml:space="preserve"> Kuřim (vizte níže). Jde o ulice Malá Česká, B. Němcové (část pod tratí), Nerudova, Na Loučkách, U Potoka, Štefánikova, Zahradní, Farského, Třebízského, Nádražní, nám. 1. května, Tyršova, Kout, Úvoz, Husova, Luční, Tišnovská, Zámecká, Křížkovského, U Rybníka, </w:t>
      </w:r>
      <w:proofErr w:type="spellStart"/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Buďárkova</w:t>
      </w:r>
      <w:proofErr w:type="spellEnd"/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 xml:space="preserve">, Podhoří, </w:t>
      </w:r>
      <w:proofErr w:type="spellStart"/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Láznisko</w:t>
      </w:r>
      <w:proofErr w:type="spellEnd"/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, Janská, Brněnská, Na Golfu, sídliště Díly za sv. Janem a Podlesí. </w:t>
      </w:r>
    </w:p>
    <w:p w14:paraId="5995CD3E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b/>
          <w:bCs/>
          <w:color w:val="666666"/>
          <w:sz w:val="24"/>
          <w:szCs w:val="24"/>
          <w:lang w:eastAsia="cs-CZ"/>
        </w:rPr>
        <w:t>Vjezd do uzavřené oblasti pro ostatní vozidla</w:t>
      </w: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 </w:t>
      </w:r>
    </w:p>
    <w:p w14:paraId="62EF9D96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Vjezd vozidel do uzavřených oblastí, které nesplňují výše uvedené podmínky, nebude až do případné další změny možný. Dopravní situace v Kuřimi bude pravidelně vyhodnocována. Pokud bude vnitroměstská objízdná trasa dostatečně kapacitní a nebude docházet k výraznějšímu zpoždění autobusů IDS, které by znamenalo problémy s přestupy na integrované spoje, může dojít k rozšíření výjimek i na další zájemce, např. pro ty, kteří do uzavřené oblasti dojíždějí do zaměstnání. </w:t>
      </w:r>
    </w:p>
    <w:p w14:paraId="1D7D6A12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b/>
          <w:bCs/>
          <w:color w:val="666666"/>
          <w:sz w:val="24"/>
          <w:szCs w:val="24"/>
          <w:lang w:eastAsia="cs-CZ"/>
        </w:rPr>
        <w:t xml:space="preserve">Povolení </w:t>
      </w:r>
      <w:proofErr w:type="spellStart"/>
      <w:r w:rsidRPr="0026103D">
        <w:rPr>
          <w:rFonts w:ascii="Arial" w:eastAsia="Times New Roman" w:hAnsi="Arial" w:cs="Arial"/>
          <w:b/>
          <w:bCs/>
          <w:color w:val="666666"/>
          <w:sz w:val="24"/>
          <w:szCs w:val="24"/>
          <w:lang w:eastAsia="cs-CZ"/>
        </w:rPr>
        <w:t>MěÚ</w:t>
      </w:r>
      <w:proofErr w:type="spellEnd"/>
      <w:r w:rsidRPr="0026103D">
        <w:rPr>
          <w:rFonts w:ascii="Arial" w:eastAsia="Times New Roman" w:hAnsi="Arial" w:cs="Arial"/>
          <w:b/>
          <w:bCs/>
          <w:color w:val="666666"/>
          <w:sz w:val="24"/>
          <w:szCs w:val="24"/>
          <w:lang w:eastAsia="cs-CZ"/>
        </w:rPr>
        <w:t xml:space="preserve"> Kuřim</w:t>
      </w: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 </w:t>
      </w:r>
    </w:p>
    <w:p w14:paraId="6F5B0190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Povolení MÚ Kuřim pro vjezd do uzavřené oblasti pro vozidla do 3,5 t obdrží v jednom exempláři všechny domácnosti v Kuřimi (do poštovní schránky). Výjimky nejsou vázány na konkrétní domácnost, je možné je využít i jinou domácností, pokud mají členové této domácnosti v Kuřimi trvalé bydliště nebo ubytování. Další povolení je možné získat jen v odůvodněných případech, žádosti s kontaktem včetně telefonického, se zdůvodněním, případně se skeny potřebných dokumentů zasílejte na adresu vyjimky@kurim.cz. Na povolení je nutno vyplnit registrační značku vozidla nebo jméno řidiče nebo název společnosti, na kterou je vozidlo registrováno. O speciální povolení je nutno žádat pro vozidla nad 3,5 t. Žádat lze emailem na adresu vyjimky@kurim.cz. </w:t>
      </w:r>
    </w:p>
    <w:p w14:paraId="1157E707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b/>
          <w:bCs/>
          <w:color w:val="666666"/>
          <w:sz w:val="24"/>
          <w:szCs w:val="24"/>
          <w:lang w:eastAsia="cs-CZ"/>
        </w:rPr>
        <w:t>Kdo je dopravní obsluha </w:t>
      </w:r>
    </w:p>
    <w:p w14:paraId="7446B8CD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 xml:space="preserve">Definici pojmu Dopravní obsluha stanovuje vyhláška č 294/2015 Sb. Ta říká, že dopravní obsluhou se rozumí „vozidla zajišťující zásobování nebo lékařské, opravárenské, údržbářské, komunální a podobné služby, vozidla přepravující osobu </w:t>
      </w: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lastRenderedPageBreak/>
        <w:t>těžce zdravotně postiženou, vozidla taxislužby a vozidla, jejichž řidiči, provozovatelé nebo přepravované osoby mají v místech za značkou bydliště, ubytování, sídlo nebo nemovitost.“</w:t>
      </w:r>
    </w:p>
    <w:p w14:paraId="582C98B1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</w:p>
    <w:p w14:paraId="41EAA0D5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b/>
          <w:bCs/>
          <w:color w:val="666666"/>
          <w:sz w:val="24"/>
          <w:szCs w:val="24"/>
          <w:lang w:eastAsia="cs-CZ"/>
        </w:rPr>
        <w:t>Důležitá telefonní čísla: </w:t>
      </w:r>
    </w:p>
    <w:p w14:paraId="6128DFBF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Stavbyvedoucí společnosti Eurovia – Karel Bajer, tel. 602 751 784 </w:t>
      </w:r>
    </w:p>
    <w:p w14:paraId="781C9074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 xml:space="preserve">Vedoucí odboru dopravy </w:t>
      </w:r>
      <w:proofErr w:type="spellStart"/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MěÚ</w:t>
      </w:r>
      <w:proofErr w:type="spellEnd"/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 xml:space="preserve"> Kuřim – Miloš Kučka, email kucka@kurim.cz, tel. 702 242 163 </w:t>
      </w:r>
    </w:p>
    <w:p w14:paraId="7ADEABD2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 xml:space="preserve">Vedoucí odboru investičního </w:t>
      </w:r>
      <w:proofErr w:type="spellStart"/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MěÚ</w:t>
      </w:r>
      <w:proofErr w:type="spellEnd"/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 xml:space="preserve"> Kuřim – Stanislav Bartoš, email bartos@kurim.cz, tel. 606 705 879 </w:t>
      </w:r>
    </w:p>
    <w:p w14:paraId="4B7296E4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color w:val="666666"/>
          <w:sz w:val="24"/>
          <w:szCs w:val="24"/>
          <w:lang w:eastAsia="cs-CZ"/>
        </w:rPr>
        <w:t>Starosta města Kuřim – Drago Sukalovský, email sukalovsky@kurim.cz, tel. 775 978 326</w:t>
      </w:r>
    </w:p>
    <w:p w14:paraId="06138F8F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b/>
          <w:bCs/>
          <w:color w:val="666666"/>
          <w:sz w:val="24"/>
          <w:szCs w:val="24"/>
          <w:lang w:eastAsia="cs-CZ"/>
        </w:rPr>
        <w:t>Omlouváme se za komplikace způsobené stavbou, bohužel rekonstrukci vozovky a další práce není možno provést bez dopravních omezení. Děkujeme Vám za zvýšenou toleranci a ohleduplnost. Vaše město Kuřim</w:t>
      </w:r>
    </w:p>
    <w:p w14:paraId="3777158D" w14:textId="77777777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b/>
          <w:bCs/>
          <w:color w:val="666666"/>
          <w:sz w:val="24"/>
          <w:szCs w:val="24"/>
          <w:lang w:eastAsia="cs-CZ"/>
        </w:rPr>
        <w:t>Informace platné k 12. 7. 2022 Rozsah uzavírek, dopravní značení a další opatření se mohou v průběhu stavby měnit. Informace o změnách budou zveřejňovány na webových a FB stránkách města Kuřim (www.kurim.cz, www.facebook.com/</w:t>
      </w:r>
      <w:proofErr w:type="spellStart"/>
      <w:r w:rsidRPr="0026103D">
        <w:rPr>
          <w:rFonts w:ascii="Arial" w:eastAsia="Times New Roman" w:hAnsi="Arial" w:cs="Arial"/>
          <w:b/>
          <w:bCs/>
          <w:color w:val="666666"/>
          <w:sz w:val="24"/>
          <w:szCs w:val="24"/>
          <w:lang w:eastAsia="cs-CZ"/>
        </w:rPr>
        <w:t>Kurim</w:t>
      </w:r>
      <w:proofErr w:type="spellEnd"/>
      <w:r w:rsidRPr="0026103D">
        <w:rPr>
          <w:rFonts w:ascii="Arial" w:eastAsia="Times New Roman" w:hAnsi="Arial" w:cs="Arial"/>
          <w:b/>
          <w:bCs/>
          <w:color w:val="666666"/>
          <w:sz w:val="24"/>
          <w:szCs w:val="24"/>
          <w:lang w:eastAsia="cs-CZ"/>
        </w:rPr>
        <w:t>/</w:t>
      </w:r>
      <w:proofErr w:type="spellStart"/>
      <w:r w:rsidRPr="0026103D">
        <w:rPr>
          <w:rFonts w:ascii="Arial" w:eastAsia="Times New Roman" w:hAnsi="Arial" w:cs="Arial"/>
          <w:b/>
          <w:bCs/>
          <w:color w:val="666666"/>
          <w:sz w:val="24"/>
          <w:szCs w:val="24"/>
          <w:lang w:eastAsia="cs-CZ"/>
        </w:rPr>
        <w:t>posts</w:t>
      </w:r>
      <w:proofErr w:type="spellEnd"/>
      <w:r w:rsidRPr="0026103D">
        <w:rPr>
          <w:rFonts w:ascii="Arial" w:eastAsia="Times New Roman" w:hAnsi="Arial" w:cs="Arial"/>
          <w:b/>
          <w:bCs/>
          <w:color w:val="666666"/>
          <w:sz w:val="24"/>
          <w:szCs w:val="24"/>
          <w:lang w:eastAsia="cs-CZ"/>
        </w:rPr>
        <w:t>/).</w:t>
      </w:r>
    </w:p>
    <w:p w14:paraId="6E828954" w14:textId="27FA2B9B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</w:p>
    <w:p w14:paraId="20DB43D1" w14:textId="1C445264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</w:p>
    <w:p w14:paraId="16C57CC6" w14:textId="00BB08EC" w:rsidR="0026103D" w:rsidRPr="0026103D" w:rsidRDefault="0026103D" w:rsidP="002610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</w:p>
    <w:p w14:paraId="31507539" w14:textId="52D47321" w:rsidR="0026103D" w:rsidRPr="0026103D" w:rsidRDefault="0026103D" w:rsidP="002610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4"/>
          <w:szCs w:val="24"/>
          <w:lang w:eastAsia="cs-CZ"/>
        </w:rPr>
      </w:pPr>
      <w:r w:rsidRPr="0026103D">
        <w:rPr>
          <w:rFonts w:ascii="Arial" w:eastAsia="Times New Roman" w:hAnsi="Arial" w:cs="Arial"/>
          <w:noProof/>
          <w:color w:val="666666"/>
          <w:sz w:val="24"/>
          <w:szCs w:val="24"/>
          <w:lang w:eastAsia="cs-CZ"/>
        </w:rPr>
        <w:lastRenderedPageBreak/>
        <w:drawing>
          <wp:inline distT="0" distB="0" distL="0" distR="0" wp14:anchorId="3B519C45" wp14:editId="68FF6759">
            <wp:extent cx="6300075" cy="4391025"/>
            <wp:effectExtent l="0" t="0" r="5715" b="0"/>
            <wp:docPr id="1" name="Obrázek 1" descr="rekonstrukce legionarska II letak 1 3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konstrukce legionarska II letak 1 3 map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586" cy="440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8414D" w14:textId="77777777" w:rsidR="00652366" w:rsidRDefault="00652366"/>
    <w:sectPr w:rsidR="006523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03D"/>
    <w:rsid w:val="000132E9"/>
    <w:rsid w:val="0026103D"/>
    <w:rsid w:val="0065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FEA9D"/>
  <w15:chartTrackingRefBased/>
  <w15:docId w15:val="{1068F36D-2B7D-462C-93E1-30392928C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2610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26103D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26103D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261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6103D"/>
    <w:rPr>
      <w:b/>
      <w:bCs/>
    </w:rPr>
  </w:style>
  <w:style w:type="character" w:customStyle="1" w:styleId="datumvytvoreni">
    <w:name w:val="datum_vytvoreni"/>
    <w:basedOn w:val="Standardnpsmoodstavce"/>
    <w:rsid w:val="0026103D"/>
  </w:style>
  <w:style w:type="character" w:customStyle="1" w:styleId="pocetprecteni">
    <w:name w:val="pocet_precteni"/>
    <w:basedOn w:val="Standardnpsmoodstavce"/>
    <w:rsid w:val="00261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5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24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963">
          <w:marLeft w:val="0"/>
          <w:marRight w:val="0"/>
          <w:marTop w:val="3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6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kurim.cz/galerie/obrazky/image.php?img=1651563&amp;x=4956&amp;y=3453&amp;test=ccc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1164</Words>
  <Characters>6874</Characters>
  <Application>Microsoft Office Word</Application>
  <DocSecurity>0</DocSecurity>
  <Lines>57</Lines>
  <Paragraphs>16</Paragraphs>
  <ScaleCrop>false</ScaleCrop>
  <Company/>
  <LinksUpToDate>false</LinksUpToDate>
  <CharactersWithSpaces>8022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Leicmanová</dc:creator>
  <cp:keywords/>
  <dc:description/>
  <cp:lastModifiedBy>Leicmanová</cp:lastModifiedBy>
  <cp:revision>3</cp:revision>
  <cp:lastPrinted>2022-07-18T07:12:00Z</cp:lastPrinted>
  <dcterms:created xsi:type="dcterms:W3CDTF">2022-07-18T07:11:00Z</dcterms:created>
  <dcterms:modified xsi:type="dcterms:W3CDTF">2022-07-18T07:18:00Z</dcterms:modified>
</cp:coreProperties>
</file>